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4F" w:rsidRDefault="0010754F" w:rsidP="0010754F">
      <w:pPr>
        <w:widowControl/>
        <w:jc w:val="center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  <w:r w:rsidRPr="0058364C"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  <w:t>Рабочая программа учебного предмета «</w:t>
      </w:r>
      <w:r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  <w:t>Биология</w:t>
      </w:r>
      <w:r w:rsidRPr="0058364C"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  <w:t xml:space="preserve">» </w:t>
      </w:r>
    </w:p>
    <w:p w:rsidR="0010754F" w:rsidRDefault="0010754F" w:rsidP="0010754F">
      <w:pPr>
        <w:widowControl/>
        <w:shd w:val="clear" w:color="auto" w:fill="FFFFFF"/>
        <w:spacing w:before="14"/>
        <w:ind w:right="106" w:firstLine="567"/>
        <w:jc w:val="center"/>
        <w:rPr>
          <w:rFonts w:ascii="Times New Roman" w:eastAsia="Calibri" w:hAnsi="Times New Roman" w:cs="Times New Roman"/>
          <w:b/>
          <w:color w:val="auto"/>
          <w:spacing w:val="5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pacing w:val="5"/>
          <w:lang w:eastAsia="en-US" w:bidi="ar-SA"/>
        </w:rPr>
        <w:t>10 класс</w:t>
      </w:r>
    </w:p>
    <w:p w:rsidR="0010754F" w:rsidRPr="00735596" w:rsidRDefault="0010754F" w:rsidP="0010754F">
      <w:pPr>
        <w:widowControl/>
        <w:suppressAutoHyphens/>
        <w:jc w:val="both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10754F" w:rsidRPr="004B1043" w:rsidRDefault="0010754F" w:rsidP="0010754F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Планируемые 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результаты изучения учебного предмета</w:t>
      </w:r>
      <w:r w:rsidRPr="00735596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.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Личностные результаты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>здоровьесберегающих</w:t>
      </w:r>
      <w:proofErr w:type="spellEnd"/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технологий;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2) реализация установок здорового образа жизни;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3) </w:t>
      </w:r>
      <w:proofErr w:type="spellStart"/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>сформированность</w:t>
      </w:r>
      <w:proofErr w:type="spellEnd"/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735596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Метапредметные</w:t>
      </w:r>
      <w:proofErr w:type="spellEnd"/>
      <w:r w:rsidRPr="00735596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результаты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10754F" w:rsidRPr="00735596" w:rsidRDefault="0010754F" w:rsidP="0010754F">
      <w:pPr>
        <w:widowControl/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3)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4) 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10754F" w:rsidRPr="00735596" w:rsidRDefault="0010754F" w:rsidP="001075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Предметные результаты: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1. В познавательной (интеллектуальной) сфере: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gramStart"/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 </w:t>
      </w:r>
      <w:proofErr w:type="gramEnd"/>
    </w:p>
    <w:p w:rsidR="0010754F" w:rsidRPr="00735596" w:rsidRDefault="0010754F" w:rsidP="0010754F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>-  характеристика содержания биологических теорий (клеточная теория</w:t>
      </w:r>
      <w:r w:rsidR="00EF603E">
        <w:rPr>
          <w:rFonts w:ascii="Times New Roman" w:eastAsiaTheme="minorHAnsi" w:hAnsi="Times New Roman" w:cs="Times New Roman"/>
          <w:color w:val="auto"/>
          <w:lang w:eastAsia="en-US" w:bidi="ar-SA"/>
        </w:rPr>
        <w:t>, эволюционное учение</w:t>
      </w:r>
      <w:proofErr w:type="gramStart"/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)</w:t>
      </w:r>
      <w:proofErr w:type="gramEnd"/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 законов </w:t>
      </w:r>
      <w:proofErr w:type="spellStart"/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>Г.Менделя</w:t>
      </w:r>
      <w:proofErr w:type="spellEnd"/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закономерностей изменчивости, вклада выдающихся ученых в развитие биологической науки;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gramStart"/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 </w:t>
      </w:r>
      <w:proofErr w:type="gramEnd"/>
    </w:p>
    <w:p w:rsidR="0010754F" w:rsidRPr="00735596" w:rsidRDefault="0010754F" w:rsidP="0010754F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- классификация - определение принадлежности биологических объектов к определенной систематической группе;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- 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</w:t>
      </w: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наследственности и изменчивости, проявления наследственных заболеваний у человека, видообразования и приспособленности;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- 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- сравнение биологических объектов и процессов, умение делать выводы и умозаключения на основе сравнения;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- выявление изменчивости организмов; приспособлений организмов к среде обитания; взаимосвязей между особенностями строения клеток, тканей, органов, систем органов и их функциями;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-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10754F" w:rsidRPr="00735596" w:rsidRDefault="0010754F" w:rsidP="001075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2. В ценностно-ориентационной сфере: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-  знание основных правил поведения в природе и основ здорового образа жизни;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- анализ и оценка различных гипотез сущности жизни, происхождения жизни и человека, глобальных экологических проблем и путей их решения, последствий деятельности человека в природе, влияния факторов риска на здоровье человека.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10754F" w:rsidRPr="00735596" w:rsidRDefault="0010754F" w:rsidP="001075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3. В сфере трудовой деятельности: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- знание и соблюдение правил работы в кабинете биологии;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- соблюдение правил работы с биологическими приборами и инструментами.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10754F" w:rsidRPr="00735596" w:rsidRDefault="0010754F" w:rsidP="001075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4. В сфере физической деятельности: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- освоение и соблюдение мер профилактики вирусных заболеваний, вредных привычек, правил поведения в природе. </w:t>
      </w:r>
    </w:p>
    <w:p w:rsidR="0010754F" w:rsidRPr="00735596" w:rsidRDefault="0010754F" w:rsidP="001075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10754F" w:rsidRPr="00735596" w:rsidRDefault="0010754F" w:rsidP="001075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3559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5. В эстетической сфере: выявление эстетических достоинств объектов живой природы. </w:t>
      </w:r>
    </w:p>
    <w:p w:rsidR="0010754F" w:rsidRPr="00735596" w:rsidRDefault="0010754F" w:rsidP="0010754F">
      <w:pPr>
        <w:widowControl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10754F" w:rsidRDefault="0010754F" w:rsidP="004B1043">
      <w:pPr>
        <w:pStyle w:val="a3"/>
        <w:widowControl/>
        <w:numPr>
          <w:ilvl w:val="1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</w:pPr>
      <w:r w:rsidRPr="004B1043"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  <w:t xml:space="preserve">Содержание </w:t>
      </w:r>
      <w:r w:rsidR="004B1043"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  <w:t>учебного предмета</w:t>
      </w:r>
    </w:p>
    <w:p w:rsidR="004B1043" w:rsidRPr="004B1043" w:rsidRDefault="004B1043" w:rsidP="004B1043">
      <w:pPr>
        <w:pStyle w:val="a3"/>
        <w:widowControl/>
        <w:suppressAutoHyphens/>
        <w:spacing w:after="200" w:line="276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  <w:t>10 класс</w:t>
      </w:r>
    </w:p>
    <w:p w:rsidR="004B1043" w:rsidRDefault="0010754F" w:rsidP="0010754F">
      <w:pPr>
        <w:widowControl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  <w:t xml:space="preserve">Введение </w:t>
      </w:r>
    </w:p>
    <w:p w:rsidR="0010754F" w:rsidRPr="00735596" w:rsidRDefault="0010754F" w:rsidP="0010754F">
      <w:pPr>
        <w:widowControl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Место курса «Общая биология» в системе естественнонаучных дисциплин. Цели и задачи курса. </w:t>
      </w:r>
    </w:p>
    <w:p w:rsidR="0010754F" w:rsidRPr="00735596" w:rsidRDefault="0010754F" w:rsidP="0010754F">
      <w:pPr>
        <w:widowControl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  <w:t>Демонстрация:</w:t>
      </w: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 портретов ученых-биологов, схемы «Связь биологии с другими науками».</w:t>
      </w:r>
    </w:p>
    <w:p w:rsidR="0010754F" w:rsidRPr="00735596" w:rsidRDefault="0010754F" w:rsidP="0010754F">
      <w:pPr>
        <w:widowControl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                                                                  </w:t>
      </w:r>
    </w:p>
    <w:p w:rsidR="004B1043" w:rsidRDefault="0010754F" w:rsidP="0010754F">
      <w:pPr>
        <w:widowControl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  <w:t xml:space="preserve">Основы цитологии </w:t>
      </w:r>
    </w:p>
    <w:p w:rsidR="0010754F" w:rsidRPr="00735596" w:rsidRDefault="0010754F" w:rsidP="0010754F">
      <w:pPr>
        <w:widowControl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lastRenderedPageBreak/>
        <w:t>Предмет, задачи и методы исследования современной цитологии. Значение цитологических исследований для других биологических наук, медицины, сельского хозяйства. История открытия и изучения клетки. Основные положения клеточной теории.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Значение клеточной теории для развития биологии. Клетка как единица развития, структурная и функциональная единица живого.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Химический состав клетки. Вода и другие неорганические вещества, их роль в жизнедеятельности клетки. Органические вещества: углеводы, белки, липиды, нуклеиновые кислоты, АТФ, их строение и роль в клетке. Ферменты, их роль в регуляции процессов жизнедеятельности.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Строение </w:t>
      </w:r>
      <w:proofErr w:type="spellStart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прокариотической</w:t>
      </w:r>
      <w:proofErr w:type="spellEnd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 клетки. Строение </w:t>
      </w:r>
      <w:proofErr w:type="spellStart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эукариотической</w:t>
      </w:r>
      <w:proofErr w:type="spellEnd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Особенности строения клеток бактерий, грибов, животных и растений. Вирусы и бактериофаги. Вирус СПИДа.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Биосинтез белков. Понятие о гене. ДНК – источник генетической информации. </w:t>
      </w:r>
      <w:proofErr w:type="gramStart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Генетической</w:t>
      </w:r>
      <w:proofErr w:type="gramEnd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 код. Матричный принцип биосинтеза белков. Образование и-РНК по матрице ДНК. Регуляция биосинтеза.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Понятие о гомеостазе, регуляция процессов превращения веществ и энергии в клетке.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  <w:t xml:space="preserve">Демонстрация: </w:t>
      </w: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микропрепаратов клеток растений и животных; модели клетки; опытов, иллюстрирующих процесс фотосинтеза; модели ДНК, модели-аппликации «Синтез белка».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  <w:t>Лабораторные работы:</w:t>
      </w:r>
    </w:p>
    <w:p w:rsidR="00ED290D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 </w:t>
      </w:r>
      <w:r w:rsidRPr="00735596"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  <w:t xml:space="preserve"> №1</w:t>
      </w:r>
      <w:r w:rsidR="00ED290D"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  <w:t xml:space="preserve"> « Приготовление </w:t>
      </w:r>
      <w:proofErr w:type="gramStart"/>
      <w:r w:rsidR="00ED290D"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  <w:t>препарата клеток сочной чешуи луковицы лука</w:t>
      </w:r>
      <w:proofErr w:type="gramEnd"/>
      <w:r w:rsidR="00ED290D"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  <w:t>»</w:t>
      </w:r>
    </w:p>
    <w:p w:rsidR="00ED290D" w:rsidRDefault="00ED290D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  <w:t xml:space="preserve"> № 2 «Плазмолиз и </w:t>
      </w:r>
      <w:proofErr w:type="spellStart"/>
      <w:r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  <w:t>деплазмолиз</w:t>
      </w:r>
      <w:proofErr w:type="spellEnd"/>
      <w:r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  <w:t xml:space="preserve"> в клетках растений»</w:t>
      </w:r>
    </w:p>
    <w:p w:rsidR="0010754F" w:rsidRPr="00735596" w:rsidRDefault="00ED290D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  <w:t xml:space="preserve">№3 </w:t>
      </w:r>
      <w:r w:rsidR="0010754F" w:rsidRPr="00735596"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  <w:t>«Сравнение строения клеток растений, животных  и грибов».</w:t>
      </w:r>
    </w:p>
    <w:p w:rsidR="004B1043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  <w:t xml:space="preserve">Размножение и индивидуальное развитие организмов 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Самовоспроизведение – всеобщее свойство живого. Митоз как основа бесполого размножения и роста многоклеточных организмов, его фазы и биологическое значение.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</w:t>
      </w: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lastRenderedPageBreak/>
        <w:t>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10754F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  <w:t>Демонстрация</w:t>
      </w: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: 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животных, схем митоза и мейоза.</w:t>
      </w:r>
    </w:p>
    <w:p w:rsidR="00ED290D" w:rsidRDefault="00ED290D" w:rsidP="004B1043">
      <w:pPr>
        <w:widowControl/>
        <w:suppressAutoHyphens/>
        <w:spacing w:after="200"/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  <w:t>Лабораторные работы:</w:t>
      </w:r>
    </w:p>
    <w:p w:rsidR="00ED290D" w:rsidRPr="00AD1A2A" w:rsidRDefault="00AD1A2A" w:rsidP="004B1043">
      <w:pPr>
        <w:widowControl/>
        <w:suppressAutoHyphens/>
        <w:spacing w:after="200"/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№ 4</w:t>
      </w:r>
      <w:r w:rsidR="00ED290D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 </w:t>
      </w:r>
      <w:r w:rsidR="00ED290D" w:rsidRPr="00AD1A2A"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  <w:t>«наблюдение фаз митоза в клетках растений»</w:t>
      </w:r>
    </w:p>
    <w:p w:rsidR="00ED290D" w:rsidRPr="00AD1A2A" w:rsidRDefault="00AD1A2A" w:rsidP="004B1043">
      <w:pPr>
        <w:widowControl/>
        <w:suppressAutoHyphens/>
        <w:spacing w:after="200"/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</w:pPr>
      <w:r w:rsidRPr="00AD1A2A"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  <w:t>№ 5</w:t>
      </w:r>
      <w:r w:rsidR="00ED290D" w:rsidRPr="00AD1A2A"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  <w:t>« Методы цитологического анализа полости рта»</w:t>
      </w:r>
    </w:p>
    <w:p w:rsidR="00ED290D" w:rsidRPr="00AD1A2A" w:rsidRDefault="00AD1A2A" w:rsidP="004B1043">
      <w:pPr>
        <w:widowControl/>
        <w:suppressAutoHyphens/>
        <w:spacing w:after="200"/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</w:pPr>
      <w:r w:rsidRPr="00AD1A2A"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  <w:t>№ 6</w:t>
      </w:r>
      <w:r w:rsidR="00ED290D" w:rsidRPr="00AD1A2A"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  <w:t xml:space="preserve"> «Особенности развития споровых растений»</w:t>
      </w:r>
    </w:p>
    <w:p w:rsidR="0010754F" w:rsidRPr="00735596" w:rsidRDefault="004B1043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  <w:t xml:space="preserve">Основы генетики 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Дигибридное</w:t>
      </w:r>
      <w:proofErr w:type="spellEnd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Генетическое определение пола. Генетическая структура половых хромосом. </w:t>
      </w:r>
      <w:proofErr w:type="spellStart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Гомогаметный</w:t>
      </w:r>
      <w:proofErr w:type="spellEnd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 и </w:t>
      </w:r>
      <w:proofErr w:type="spellStart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гетерогаметный</w:t>
      </w:r>
      <w:proofErr w:type="spellEnd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 пол. Наследование признаков, сцепленных с полом.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Хромосомная теория наследственности. Группы сцепления генов. </w:t>
      </w:r>
      <w:proofErr w:type="spellStart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Сцеплённое</w:t>
      </w:r>
      <w:proofErr w:type="spellEnd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 наследование признаков. Закон Т. Моргана. Полное и неполное сцепление генов. Генетические карты хромосом.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</w:t>
      </w:r>
      <w:proofErr w:type="spellStart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кодоминирование</w:t>
      </w:r>
      <w:proofErr w:type="spellEnd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 и сверхдоминирование) и неаллельных (</w:t>
      </w:r>
      <w:proofErr w:type="spellStart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комплементарность</w:t>
      </w:r>
      <w:proofErr w:type="spellEnd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, </w:t>
      </w:r>
      <w:proofErr w:type="spellStart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эпистаз</w:t>
      </w:r>
      <w:proofErr w:type="spellEnd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 и полимерия) генов в определении признаков. Плейотропия.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Фенотипическая, или </w:t>
      </w:r>
      <w:proofErr w:type="spellStart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модификационная</w:t>
      </w:r>
      <w:proofErr w:type="spellEnd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модификационной</w:t>
      </w:r>
      <w:proofErr w:type="spellEnd"/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 изменчивости. Управление доминированием.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  </w:t>
      </w:r>
      <w:proofErr w:type="gramStart"/>
      <w:r w:rsidRPr="00735596"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  <w:t xml:space="preserve">Демонстрация: </w:t>
      </w: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моделей-аппликаций, иллюстрирующих законы наследственности, перекрест хромосом; результатов опытов, показывающих влияние условий среды на изменчивость организмов; гербарных материалов, коллекций, муляжей гибридных, полиплоидных растений.</w:t>
      </w:r>
      <w:proofErr w:type="gramEnd"/>
    </w:p>
    <w:p w:rsidR="0010754F" w:rsidRPr="00735596" w:rsidRDefault="0010754F" w:rsidP="0010754F">
      <w:pPr>
        <w:widowControl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  <w:lastRenderedPageBreak/>
        <w:t>Практичес</w:t>
      </w:r>
      <w:r w:rsidR="001C2F2E"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  <w:t xml:space="preserve">кие </w:t>
      </w:r>
      <w:r w:rsidRPr="00735596"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  <w:t xml:space="preserve"> работы:</w:t>
      </w:r>
    </w:p>
    <w:p w:rsidR="0010754F" w:rsidRPr="00735596" w:rsidRDefault="0010754F" w:rsidP="0010754F">
      <w:pPr>
        <w:widowControl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</w:pPr>
      <w:proofErr w:type="gramStart"/>
      <w:r w:rsidRPr="00735596"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  <w:t>П</w:t>
      </w:r>
      <w:proofErr w:type="gramEnd"/>
      <w:r w:rsidRPr="00735596"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  <w:t>/р №1 «Решение элементарных генетических задач».</w:t>
      </w:r>
    </w:p>
    <w:p w:rsidR="0010754F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</w:pPr>
      <w:proofErr w:type="gramStart"/>
      <w:r w:rsidRPr="00735596"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  <w:t>П</w:t>
      </w:r>
      <w:proofErr w:type="gramEnd"/>
      <w:r w:rsidRPr="00735596"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  <w:t>/р №2 «Построение вариационной кривой»</w:t>
      </w:r>
    </w:p>
    <w:p w:rsidR="001C2F2E" w:rsidRDefault="001C2F2E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  <w:t>Лабораторные работы:</w:t>
      </w:r>
    </w:p>
    <w:p w:rsidR="001C2F2E" w:rsidRDefault="001C2F2E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  <w:t xml:space="preserve"> № 7</w:t>
      </w:r>
      <w:r w:rsidRPr="00735596"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  <w:t>«Изучение изменчивости  у растений и животных, построение вариационного ряда и кривой. Изучение фенотипов растений»</w:t>
      </w:r>
    </w:p>
    <w:p w:rsidR="001C2F2E" w:rsidRPr="001C2F2E" w:rsidRDefault="001C2F2E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  <w:t>№ 8</w:t>
      </w:r>
      <w:r w:rsidRPr="00735596">
        <w:rPr>
          <w:rFonts w:ascii="Times New Roman" w:eastAsia="Times New Roman" w:hAnsi="Times New Roman" w:cs="Times New Roman"/>
          <w:bCs/>
          <w:i/>
          <w:color w:val="auto"/>
          <w:kern w:val="2"/>
          <w:lang w:eastAsia="ar-SA" w:bidi="ar-SA"/>
        </w:rPr>
        <w:t xml:space="preserve"> «Выявление источников мутагенов в окружающей среде (косвенно) и оценка возможных последствий их влияния на организм»</w:t>
      </w:r>
    </w:p>
    <w:p w:rsidR="0010754F" w:rsidRPr="00735596" w:rsidRDefault="004B1043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  <w:t xml:space="preserve">Генетика человека 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>Демонстрация: хромосомных аномалий человека и их фенотипические проявления.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/>
          <w:bCs/>
          <w:i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  <w:t xml:space="preserve">Практическая работа </w:t>
      </w:r>
      <w:r w:rsidRPr="00735596">
        <w:rPr>
          <w:rFonts w:ascii="Times New Roman" w:eastAsia="Times New Roman" w:hAnsi="Times New Roman" w:cs="Times New Roman"/>
          <w:b/>
          <w:bCs/>
          <w:i/>
          <w:color w:val="auto"/>
          <w:kern w:val="2"/>
          <w:lang w:eastAsia="ar-SA" w:bidi="ar-SA"/>
        </w:rPr>
        <w:t>№3 «Составление родословной».</w:t>
      </w:r>
    </w:p>
    <w:p w:rsidR="0010754F" w:rsidRPr="00735596" w:rsidRDefault="0010754F" w:rsidP="004B1043">
      <w:pPr>
        <w:widowControl/>
        <w:suppressAutoHyphens/>
        <w:spacing w:after="200"/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  <w:t>Повторение</w:t>
      </w:r>
      <w:r w:rsidR="004B1043">
        <w:rPr>
          <w:rFonts w:ascii="Times New Roman" w:eastAsia="Times New Roman" w:hAnsi="Times New Roman" w:cs="Times New Roman"/>
          <w:bCs/>
          <w:color w:val="auto"/>
          <w:kern w:val="2"/>
          <w:lang w:eastAsia="ar-SA" w:bidi="ar-SA"/>
        </w:rPr>
        <w:t xml:space="preserve"> </w:t>
      </w:r>
    </w:p>
    <w:p w:rsidR="0010754F" w:rsidRPr="004B1043" w:rsidRDefault="004B1043" w:rsidP="0010754F">
      <w:pPr>
        <w:widowControl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</w:pPr>
      <w:r w:rsidRPr="004B1043">
        <w:rPr>
          <w:rFonts w:ascii="Times New Roman" w:hAnsi="Times New Roman" w:cs="Times New Roman"/>
          <w:b/>
        </w:rPr>
        <w:t>11 класс</w:t>
      </w:r>
    </w:p>
    <w:p w:rsidR="004B1043" w:rsidRPr="00AF7D95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</w:rPr>
        <w:t xml:space="preserve">Основы учения об эволюции. 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 этапы развития эволюционных идей.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Вид. Критерии вида. Видообразование. Понятие </w:t>
      </w:r>
      <w:proofErr w:type="spellStart"/>
      <w:r>
        <w:rPr>
          <w:rStyle w:val="c0"/>
          <w:color w:val="000000"/>
        </w:rPr>
        <w:t>микроэволюции</w:t>
      </w:r>
      <w:proofErr w:type="spellEnd"/>
      <w:r>
        <w:rPr>
          <w:rStyle w:val="c0"/>
          <w:color w:val="000000"/>
        </w:rPr>
        <w:t>.  Популяционная структура вида. Популяция как элементарная эволюционная единица. Факторы эволюции и их характеристика.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Возникновение адаптаций и их относительный характер. </w:t>
      </w:r>
      <w:proofErr w:type="spellStart"/>
      <w:r>
        <w:rPr>
          <w:rStyle w:val="c0"/>
          <w:color w:val="000000"/>
        </w:rPr>
        <w:t>Взаимоприспособленность</w:t>
      </w:r>
      <w:proofErr w:type="spellEnd"/>
      <w:r>
        <w:rPr>
          <w:rStyle w:val="c0"/>
          <w:color w:val="000000"/>
        </w:rPr>
        <w:t xml:space="preserve"> видов как результат действия естественного отбора.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Значение знаний о </w:t>
      </w:r>
      <w:proofErr w:type="spellStart"/>
      <w:r>
        <w:rPr>
          <w:rStyle w:val="c0"/>
          <w:color w:val="000000"/>
        </w:rPr>
        <w:t>микроэволюции</w:t>
      </w:r>
      <w:proofErr w:type="spellEnd"/>
      <w:r>
        <w:rPr>
          <w:rStyle w:val="c0"/>
          <w:color w:val="000000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Понятие о макроэволюции. Соотношение микро- и макроэволюции. Макроэволюция и филогенез. Главные направления эволюционного процесса.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lastRenderedPageBreak/>
        <w:t>Демонстрация: 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</w:t>
      </w:r>
      <w:proofErr w:type="gramEnd"/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Лабораторная работа   №1 « Морфологические особенности растений различных видов» 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Лабораторная работа №2 «Выявление изменчивости у особей одного вида»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Лабораторная работа №3«Выявление  приспособлений организмов к среде обитания</w:t>
      </w:r>
      <w:proofErr w:type="gramStart"/>
      <w:r>
        <w:rPr>
          <w:rStyle w:val="c0"/>
          <w:color w:val="000000"/>
        </w:rPr>
        <w:t>.»</w:t>
      </w:r>
      <w:proofErr w:type="gramEnd"/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Практическая работа № 1 «Ароморфо</w:t>
      </w:r>
      <w:proofErr w:type="gramStart"/>
      <w:r>
        <w:rPr>
          <w:rStyle w:val="c0"/>
          <w:color w:val="000000"/>
        </w:rPr>
        <w:t>з(</w:t>
      </w:r>
      <w:proofErr w:type="gramEnd"/>
      <w:r>
        <w:rPr>
          <w:rStyle w:val="c0"/>
          <w:color w:val="000000"/>
        </w:rPr>
        <w:t xml:space="preserve"> у растений) и идиоадаптации ( у насекомых)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B1043" w:rsidRPr="00AF7D95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                               </w:t>
      </w:r>
      <w:r w:rsidRPr="00AF7D95">
        <w:rPr>
          <w:rStyle w:val="c0"/>
          <w:b/>
          <w:color w:val="000000"/>
        </w:rPr>
        <w:t>Основ</w:t>
      </w:r>
      <w:r>
        <w:rPr>
          <w:rStyle w:val="c0"/>
          <w:b/>
          <w:color w:val="000000"/>
        </w:rPr>
        <w:t xml:space="preserve">ы селекции и биотехнологии 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Задачи и методы селекции. Генетика как научная основа селекции организмов. Исходный материал для селекции. Учение Н. 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в селекции. Типы скрещиваний. Полиплоидия в селекции растений. Достижения современной селекции.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Микроорганизмы,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 д. Проблемы и перспективы биотехнологии.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Генная и клеточная инженерия, её достижения и перспективы.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Демонстрация: живых растений, гербарных экземпляров, муляжей, таблиц, фотографий, иллюстрирующих результаты селекционной работы; портретов известных селекционеров; схем, иллюстрирующих методы получения новых сортов растений и пород животных; таблиц, схем микробиологического производства, продуктов микробиологического синтеза.</w:t>
      </w:r>
      <w:proofErr w:type="gramEnd"/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4B1043" w:rsidRPr="00AF7D95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F7D95">
        <w:rPr>
          <w:rStyle w:val="c0"/>
          <w:b/>
          <w:color w:val="000000"/>
        </w:rPr>
        <w:t xml:space="preserve"> А</w:t>
      </w:r>
      <w:r>
        <w:rPr>
          <w:rStyle w:val="c0"/>
          <w:b/>
          <w:color w:val="000000"/>
        </w:rPr>
        <w:t xml:space="preserve">нтропогенез 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Место человека в системе органического мира.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>
        <w:rPr>
          <w:rStyle w:val="c0"/>
          <w:color w:val="000000"/>
        </w:rPr>
        <w:t>расообразование</w:t>
      </w:r>
      <w:proofErr w:type="spellEnd"/>
      <w:r>
        <w:rPr>
          <w:rStyle w:val="c0"/>
          <w:color w:val="000000"/>
        </w:rPr>
        <w:t xml:space="preserve">. Популяционная структура вида </w:t>
      </w:r>
      <w:proofErr w:type="spellStart"/>
      <w:r>
        <w:rPr>
          <w:rStyle w:val="c0"/>
          <w:color w:val="000000"/>
        </w:rPr>
        <w:t>Homo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sapiens</w:t>
      </w:r>
      <w:proofErr w:type="spellEnd"/>
      <w:r>
        <w:rPr>
          <w:rStyle w:val="c0"/>
          <w:color w:val="000000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Демонстрация: моделей скелетов человека и позвоночных животных; модели «Происхождение человека» и остатков материальной культуры</w:t>
      </w:r>
    </w:p>
    <w:p w:rsidR="004B1043" w:rsidRPr="00AF7D95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0"/>
          <w:color w:val="000000"/>
        </w:rPr>
        <w:t>.</w:t>
      </w:r>
      <w:r>
        <w:rPr>
          <w:rStyle w:val="c0"/>
          <w:b/>
          <w:color w:val="000000"/>
        </w:rPr>
        <w:t>Основы экологии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Что изучает экология.  Среда обитания организмов и её факторы. Местообитание и экологические ниши. Основные типы экологических взаимодействий. Конкурентные взаимодействия.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 экологические характеристики популяции Динамика популяции. Экологические сообщества Структура сообщества Взаимосвязь организмов в сообществах.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Пищевые цепи. Экологические пирамиды.  Экологическая сукцессия.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Влияние загрязнений на живые организмы. Основы рационального природопользования.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Лабораторная работа №4 Составление  схем передачи веществ и энергии (цепей питания) »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Лабораторная работа №5  Исследование  антропогенных изменений в экосистемах  </w:t>
      </w:r>
      <w:proofErr w:type="gramStart"/>
      <w:r>
        <w:rPr>
          <w:rStyle w:val="c0"/>
          <w:color w:val="000000"/>
        </w:rPr>
        <w:t>свой</w:t>
      </w:r>
      <w:proofErr w:type="gramEnd"/>
      <w:r>
        <w:rPr>
          <w:rStyle w:val="c0"/>
          <w:color w:val="000000"/>
        </w:rPr>
        <w:t xml:space="preserve"> местности.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Практическая работа № 2 Составление сравнительной характеристики природных и искусственных экосистем своей местности.                                                                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</w:rPr>
        <w:t>Эволюция биосферы и человек.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Учение В. 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>
        <w:rPr>
          <w:rStyle w:val="c0"/>
          <w:color w:val="000000"/>
        </w:rPr>
        <w:t>Ноосферное</w:t>
      </w:r>
      <w:proofErr w:type="spellEnd"/>
      <w:r>
        <w:rPr>
          <w:rStyle w:val="c0"/>
          <w:color w:val="000000"/>
        </w:rPr>
        <w:t xml:space="preserve"> мышление. Международные и национальные программы оздоровления природной среды. 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 Филогенетические связи в живой природе. Современные классификации живых организмов.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Демонстрация: 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 </w:t>
      </w:r>
      <w:proofErr w:type="gramStart"/>
      <w:r>
        <w:rPr>
          <w:rStyle w:val="c0"/>
          <w:color w:val="000000"/>
        </w:rPr>
        <w:t>о</w:t>
      </w:r>
      <w:proofErr w:type="gramEnd"/>
      <w:r>
        <w:rPr>
          <w:rStyle w:val="c0"/>
          <w:color w:val="000000"/>
        </w:rPr>
        <w:t>каменелостей, отпечатков растений и животных в древних породах; репродукций картин, отражающих флору и фауну различных эр и периодов.</w:t>
      </w:r>
    </w:p>
    <w:p w:rsidR="004B1043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 Лабораторная работа № 6 Изучение палеонтологических доказательств эволюции. </w:t>
      </w:r>
    </w:p>
    <w:p w:rsidR="004B1043" w:rsidRPr="00DC77C7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Лабораторная работа №7.  </w:t>
      </w:r>
      <w:r w:rsidRPr="00DC77C7">
        <w:rPr>
          <w:lang w:eastAsia="en-US"/>
        </w:rPr>
        <w:t>Анализ и оценка последствий собственной деятельности в окружающей среде, глобальных экологиче</w:t>
      </w:r>
      <w:r>
        <w:rPr>
          <w:lang w:eastAsia="en-US"/>
        </w:rPr>
        <w:t>ских проблем и путей их решения</w:t>
      </w:r>
    </w:p>
    <w:p w:rsidR="004B1043" w:rsidRPr="00DC77C7" w:rsidRDefault="004B1043" w:rsidP="004B1043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rStyle w:val="c0"/>
          <w:b/>
          <w:color w:val="000000"/>
        </w:rPr>
        <w:t>Обобщающее повторение</w:t>
      </w:r>
      <w:r>
        <w:rPr>
          <w:rStyle w:val="c0"/>
          <w:color w:val="000000"/>
        </w:rPr>
        <w:t xml:space="preserve"> </w:t>
      </w:r>
    </w:p>
    <w:p w:rsidR="0010754F" w:rsidRPr="00735596" w:rsidRDefault="0010754F" w:rsidP="0010754F">
      <w:pPr>
        <w:widowControl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</w:pPr>
    </w:p>
    <w:p w:rsidR="004B1043" w:rsidRPr="00E950B9" w:rsidRDefault="004B1043" w:rsidP="004B1043">
      <w:pPr>
        <w:autoSpaceDE w:val="0"/>
        <w:autoSpaceDN w:val="0"/>
        <w:adjustRightInd w:val="0"/>
        <w:ind w:left="21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E950B9">
        <w:rPr>
          <w:rFonts w:ascii="Times New Roman" w:hAnsi="Times New Roman" w:cs="Times New Roman"/>
          <w:b/>
        </w:rPr>
        <w:t>Тематическое планирование</w:t>
      </w:r>
      <w:r>
        <w:rPr>
          <w:rFonts w:ascii="Times New Roman" w:hAnsi="Times New Roman" w:cs="Times New Roman"/>
          <w:b/>
        </w:rPr>
        <w:t>, в том числе с учетом рабочей программы воспитания,</w:t>
      </w:r>
      <w:r w:rsidRPr="00E950B9">
        <w:rPr>
          <w:rFonts w:ascii="Times New Roman" w:hAnsi="Times New Roman" w:cs="Times New Roman"/>
          <w:b/>
        </w:rPr>
        <w:t xml:space="preserve"> с указанием количества часов, отводимых на освоение каждой темы</w:t>
      </w:r>
    </w:p>
    <w:p w:rsidR="0010754F" w:rsidRPr="00735596" w:rsidRDefault="0010754F" w:rsidP="0010754F">
      <w:pPr>
        <w:widowControl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</w:pPr>
      <w:r w:rsidRPr="00735596">
        <w:rPr>
          <w:rFonts w:ascii="Times New Roman" w:eastAsia="Times New Roman" w:hAnsi="Times New Roman" w:cs="Times New Roman"/>
          <w:b/>
          <w:bCs/>
          <w:color w:val="auto"/>
          <w:kern w:val="2"/>
          <w:lang w:eastAsia="ar-SA" w:bidi="ar-SA"/>
        </w:rPr>
        <w:t>10 класс</w:t>
      </w: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10"/>
        <w:gridCol w:w="18"/>
        <w:gridCol w:w="1557"/>
      </w:tblGrid>
      <w:tr w:rsidR="0010754F" w:rsidRPr="00735596" w:rsidTr="002E5056">
        <w:trPr>
          <w:cantSplit/>
          <w:trHeight w:hRule="exact" w:val="976"/>
        </w:trPr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ar-SA" w:bidi="ar-SA"/>
              </w:rPr>
              <w:t>Тема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ar-SA" w:bidi="ar-SA"/>
              </w:rPr>
              <w:t>Количество</w:t>
            </w:r>
          </w:p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ar-SA" w:bidi="ar-SA"/>
              </w:rPr>
              <w:t>часов</w:t>
            </w:r>
          </w:p>
        </w:tc>
      </w:tr>
      <w:tr w:rsidR="0010754F" w:rsidRPr="00735596" w:rsidTr="002E5056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ar-SA" w:bidi="ar-SA"/>
              </w:rPr>
              <w:t>Введение (3 часа)</w:t>
            </w:r>
          </w:p>
        </w:tc>
      </w:tr>
      <w:tr w:rsidR="0010754F" w:rsidRPr="00735596" w:rsidTr="002E5056"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.Краткая история развития биологии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rPr>
          <w:trHeight w:val="54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Методы исследования в биологии. Сущность жизни и свойства живого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Уровни организации живой материи.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ar-SA" w:bidi="ar-SA"/>
              </w:rPr>
              <w:t>Основы цитологии (28 часов)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Методы цитологии. Клеточная теория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Особенности химического состава клетки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Вода и её роль в жизнедеятельности клетки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Минеральные вещества и их роль в клетке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Углеводы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Липиды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Строение и функции белков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Строение и функции белков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Нуклеиновые кислоты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АТФ и другие органические соединения клетки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ED290D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О</w:t>
            </w:r>
            <w:r w:rsidR="0010754F"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бобщающий  урок «Химический состав клетки».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AD1A2A">
        <w:trPr>
          <w:trHeight w:val="966"/>
        </w:trPr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A2A" w:rsidRPr="00735596" w:rsidRDefault="0010754F" w:rsidP="00AD1A2A">
            <w:pPr>
              <w:widowControl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lastRenderedPageBreak/>
              <w:t xml:space="preserve">Строение клетки. Клеточная мембрана. Ядро. </w:t>
            </w:r>
            <w:r w:rsidRPr="00735596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>Л/</w:t>
            </w:r>
            <w:proofErr w:type="gramStart"/>
            <w:r w:rsidRPr="00735596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>Р</w:t>
            </w:r>
            <w:proofErr w:type="gramEnd"/>
            <w:r w:rsidRPr="00735596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 xml:space="preserve"> № 1.</w:t>
            </w:r>
            <w:r w:rsidR="00ED290D"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 xml:space="preserve"> </w:t>
            </w:r>
            <w:r w:rsidR="00ED290D" w:rsidRPr="00735596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 xml:space="preserve"> №1</w:t>
            </w:r>
            <w:r w:rsidR="00ED290D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 xml:space="preserve"> « Приготовление препарата клеток сочной чешуи луковицы лука»</w:t>
            </w:r>
            <w:r w:rsidR="00AD1A2A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 xml:space="preserve">, № 2 «Плазмолиз и </w:t>
            </w:r>
            <w:proofErr w:type="spellStart"/>
            <w:r w:rsidR="00AD1A2A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>деплазмолиз</w:t>
            </w:r>
            <w:proofErr w:type="spellEnd"/>
            <w:r w:rsidR="00AD1A2A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 xml:space="preserve"> в клетках растений»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rPr>
          <w:trHeight w:val="573"/>
        </w:trPr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Цитоплазма. Клеточный центр. Рибосомы.</w:t>
            </w:r>
          </w:p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 xml:space="preserve">ЭПС. Комплекс </w:t>
            </w:r>
            <w:proofErr w:type="spellStart"/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Гольджи</w:t>
            </w:r>
            <w:proofErr w:type="spellEnd"/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. Лизосомы. Включения.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Митохондрии. Пластиды.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proofErr w:type="spellStart"/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Прокариотические</w:t>
            </w:r>
            <w:proofErr w:type="spellEnd"/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 xml:space="preserve"> и </w:t>
            </w:r>
            <w:proofErr w:type="spellStart"/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эукариотические</w:t>
            </w:r>
            <w:proofErr w:type="spellEnd"/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 xml:space="preserve"> клетки.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 xml:space="preserve">Клетки растений, животных и грибов. </w:t>
            </w:r>
            <w:r w:rsidRPr="00735596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>Л/</w:t>
            </w:r>
            <w:proofErr w:type="gramStart"/>
            <w:r w:rsidRPr="00735596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>Р</w:t>
            </w:r>
            <w:proofErr w:type="gramEnd"/>
            <w:r w:rsidR="00AD1A2A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 xml:space="preserve"> № 3</w:t>
            </w:r>
            <w:r w:rsidRPr="00735596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 xml:space="preserve"> «Сравнение строения клеток растений и животных»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Вирусы.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proofErr w:type="spellStart"/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Зачётно</w:t>
            </w:r>
            <w:proofErr w:type="spellEnd"/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-обобщающий урок «Строение клетки»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Обмен веществ и энергии в клетке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Энергетический обмен в клетке.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Питание клетки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Автотрофное питание. Фотосинтез.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Автотрофное питание. Хемосинтез.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Генетический код. Транскрипция.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Синтез белка в клетке.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Регуляция транскрипции и трансляции в клетке и в организме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proofErr w:type="spellStart"/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Зачётно</w:t>
            </w:r>
            <w:proofErr w:type="spellEnd"/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-обобщающий урок «Строение и жизнедеятельность клетки»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ar-SA" w:bidi="ar-SA"/>
              </w:rPr>
              <w:t>Размножение и индивидуальное развитие организмов.</w:t>
            </w:r>
          </w:p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ar-SA" w:bidi="ar-SA"/>
              </w:rPr>
              <w:t>( 11 часов)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Жизненный цикл клетки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AD1A2A" w:rsidRDefault="0010754F" w:rsidP="00AD1A2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Митоз и амитоз.</w:t>
            </w:r>
            <w:r w:rsidR="00AD1A2A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 xml:space="preserve"> Л.</w:t>
            </w:r>
            <w:proofErr w:type="gramStart"/>
            <w:r w:rsidR="00AD1A2A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Р</w:t>
            </w:r>
            <w:proofErr w:type="gramEnd"/>
            <w:r w:rsidR="00AD1A2A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 xml:space="preserve"> № 4 </w:t>
            </w:r>
            <w:r w:rsidR="00AD1A2A" w:rsidRPr="00AD1A2A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>«</w:t>
            </w:r>
            <w:r w:rsidR="00AD1A2A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>Н</w:t>
            </w:r>
            <w:r w:rsidR="00AD1A2A" w:rsidRPr="00AD1A2A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>аблюдение фаз митоза в клетках растений»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Мейоз.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AD1A2A">
        <w:trPr>
          <w:trHeight w:val="641"/>
        </w:trPr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AD1A2A" w:rsidRDefault="0010754F" w:rsidP="00AD1A2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Бесполое размножение.</w:t>
            </w:r>
            <w:r w:rsidR="00AD1A2A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 xml:space="preserve"> </w:t>
            </w:r>
            <w:proofErr w:type="spellStart"/>
            <w:r w:rsidR="00AD1A2A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Л.р</w:t>
            </w:r>
            <w:proofErr w:type="spellEnd"/>
            <w:r w:rsidR="00AD1A2A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.</w:t>
            </w:r>
            <w:r w:rsidR="00AD1A2A" w:rsidRPr="00AD1A2A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 xml:space="preserve"> </w:t>
            </w:r>
            <w:r w:rsidR="00AD1A2A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>№ 5</w:t>
            </w:r>
            <w:r w:rsidR="00AD1A2A" w:rsidRPr="00AD1A2A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 xml:space="preserve"> «Особенности развития споровых растений»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AD1A2A">
        <w:trPr>
          <w:trHeight w:val="511"/>
        </w:trPr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AD1A2A" w:rsidRDefault="0010754F" w:rsidP="00AD1A2A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Половое размножение.</w:t>
            </w:r>
            <w:r w:rsidR="00AD1A2A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 xml:space="preserve"> Л.Р. </w:t>
            </w:r>
            <w:r w:rsidR="00AD1A2A" w:rsidRPr="00AD1A2A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 xml:space="preserve"> </w:t>
            </w:r>
            <w:r w:rsidR="00AD1A2A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>№ 6</w:t>
            </w:r>
            <w:r w:rsidR="00AD1A2A" w:rsidRPr="00AD1A2A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>« Методы цитологического анализа полости рта</w:t>
            </w:r>
            <w:r w:rsidR="00AD1A2A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>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Развитие половых клеток</w:t>
            </w:r>
            <w:r w:rsidR="00AD1A2A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Оплодотворение.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Онтогенез</w:t>
            </w:r>
            <w:r w:rsidR="00AD1A2A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.</w:t>
            </w: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 xml:space="preserve"> Индивидуальное развитие.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AD1A2A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 xml:space="preserve">Эмбриональный период.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Индивидуальное развитие. Постэмбриональный период.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proofErr w:type="spellStart"/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Зачётно</w:t>
            </w:r>
            <w:proofErr w:type="spellEnd"/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-обобщающий урок  «Размножение и индивидуальное развитие»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ar-SA" w:bidi="ar-SA"/>
              </w:rPr>
              <w:t>Основы генетики (17 часов)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История  развития генетики.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 xml:space="preserve">Закономерности наследования </w:t>
            </w:r>
          </w:p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proofErr w:type="gramStart"/>
            <w:r w:rsidRPr="00735596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>П</w:t>
            </w:r>
            <w:proofErr w:type="gramEnd"/>
            <w:r w:rsidRPr="00735596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>/Р № 1» Составление простейших схем скрещивания»</w:t>
            </w: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Моногибридное скрещивание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Анализирующее скрещивание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Уро</w:t>
            </w:r>
            <w:proofErr w:type="gramStart"/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к-</w:t>
            </w:r>
            <w:proofErr w:type="gramEnd"/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 xml:space="preserve"> практикум по решению задач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proofErr w:type="spellStart"/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Дигибридное</w:t>
            </w:r>
            <w:proofErr w:type="spellEnd"/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 xml:space="preserve"> скрещивание.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 xml:space="preserve">Урок-практикум </w:t>
            </w:r>
            <w:r w:rsidRPr="00735596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>«Решение элементарных генетических задач»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Хромосомная теория наследственности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Взаимодействие неаллельных генов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lastRenderedPageBreak/>
              <w:t>Цитоплазматическая наследственность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Генетическое определение пола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Урок-практикум по решению задач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1C2F2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 xml:space="preserve">Изменчивость </w:t>
            </w:r>
            <w:r w:rsidRPr="00735596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>Л/</w:t>
            </w:r>
            <w:proofErr w:type="gramStart"/>
            <w:r w:rsidRPr="00735596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>Р</w:t>
            </w:r>
            <w:proofErr w:type="gramEnd"/>
            <w:r w:rsidRPr="00735596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 xml:space="preserve"> № </w:t>
            </w:r>
            <w:r w:rsidR="001C2F2E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>7</w:t>
            </w:r>
            <w:r w:rsidRPr="00735596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 xml:space="preserve"> «Изучение изменчивости  у растений и животных, построение вариационного ряда и кривой. Изучение фенотипов растений»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Виды мутаций.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 xml:space="preserve">Причины мутаций </w:t>
            </w:r>
            <w:r w:rsidR="001C2F2E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>Л/</w:t>
            </w:r>
            <w:proofErr w:type="gramStart"/>
            <w:r w:rsidR="001C2F2E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>Р</w:t>
            </w:r>
            <w:proofErr w:type="gramEnd"/>
            <w:r w:rsidR="001C2F2E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 xml:space="preserve"> №8</w:t>
            </w:r>
            <w:r w:rsidRPr="00735596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 xml:space="preserve"> «Выявление источников мутагенов в окружающей среде (косвенно) и оценка возможных последствий их влияния на организм»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Урок-семинар на тему «Настоящее и будущее генетики»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Контрольно-обобщающий урок «Основы генетики»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ar-SA" w:bidi="ar-SA"/>
              </w:rPr>
              <w:t>Генетика человека. (5 часов)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Методы исследования генетики человека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Генетика и здоровье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Проблемы генетической безопасности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proofErr w:type="gramStart"/>
            <w:r w:rsidRPr="00735596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>П</w:t>
            </w:r>
            <w:proofErr w:type="gramEnd"/>
            <w:r w:rsidRPr="00735596">
              <w:rPr>
                <w:rFonts w:ascii="Times New Roman" w:eastAsia="Times New Roman" w:hAnsi="Times New Roman" w:cs="Times New Roman"/>
                <w:bCs/>
                <w:i/>
                <w:color w:val="auto"/>
                <w:kern w:val="2"/>
                <w:lang w:eastAsia="ar-SA" w:bidi="ar-SA"/>
              </w:rPr>
              <w:t xml:space="preserve">/Р № 3 «Составление родословной" </w:t>
            </w: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Решение задач на составление родословной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Задачи и перспективы генетики человека.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Обобщающее  повторение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ar-SA" w:bidi="ar-SA"/>
              </w:rPr>
              <w:t>Повторение материала (5 часов)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Состав и строение клетки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Жизнедеятельность клетки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Размножение и индивидуальное развитие организмов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Основы генетики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  <w:tr w:rsidR="0010754F" w:rsidRPr="00735596" w:rsidTr="002E5056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Обобщающий урок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54F" w:rsidRPr="00735596" w:rsidRDefault="0010754F" w:rsidP="002E505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735596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1</w:t>
            </w:r>
          </w:p>
        </w:tc>
      </w:tr>
    </w:tbl>
    <w:p w:rsidR="0010754F" w:rsidRDefault="0010754F" w:rsidP="0010754F">
      <w:pPr>
        <w:widowControl/>
        <w:shd w:val="clear" w:color="auto" w:fill="FFFFFF"/>
        <w:spacing w:before="14"/>
        <w:ind w:right="106" w:firstLine="567"/>
        <w:rPr>
          <w:rFonts w:ascii="Times New Roman" w:eastAsia="Calibri" w:hAnsi="Times New Roman" w:cs="Times New Roman"/>
          <w:b/>
          <w:color w:val="auto"/>
          <w:spacing w:val="5"/>
          <w:lang w:eastAsia="en-US" w:bidi="ar-SA"/>
        </w:rPr>
      </w:pPr>
    </w:p>
    <w:p w:rsidR="00AF7D95" w:rsidRPr="00AF7D95" w:rsidRDefault="00AF7D95" w:rsidP="004B1043">
      <w:pPr>
        <w:pStyle w:val="c30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158B7" w:rsidRPr="004B1043" w:rsidRDefault="00E158B7" w:rsidP="004B1043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</w:rPr>
        <w:t>11 класс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0"/>
        <w:gridCol w:w="1416"/>
      </w:tblGrid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left="-1526" w:firstLine="152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1845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Количество</w:t>
            </w:r>
          </w:p>
          <w:p w:rsidR="00E158B7" w:rsidRPr="00E158B7" w:rsidRDefault="00E158B7" w:rsidP="00E158B7">
            <w:pPr>
              <w:widowControl/>
              <w:ind w:right="-1845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часов</w:t>
            </w:r>
          </w:p>
        </w:tc>
      </w:tr>
      <w:tr w:rsidR="00E158B7" w:rsidRPr="00E158B7" w:rsidTr="004B1043">
        <w:trPr>
          <w:trHeight w:val="26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Основы учения об эволюции (19 часов)</w:t>
            </w:r>
          </w:p>
        </w:tc>
      </w:tr>
      <w:tr w:rsidR="00E158B7" w:rsidRPr="00E158B7" w:rsidTr="004B1043">
        <w:trPr>
          <w:trHeight w:val="270"/>
        </w:trPr>
        <w:tc>
          <w:tcPr>
            <w:tcW w:w="8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Развитие эволюционного учения </w:t>
            </w:r>
            <w:proofErr w:type="spellStart"/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Ч.Дарвина</w:t>
            </w:r>
            <w:proofErr w:type="spellEnd"/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Чарльз Дарвин и основные положения его теории.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Вид, его критерии. </w:t>
            </w:r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Лабораторная работа «Морфологические особенности растений различных видов».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Популяции. </w:t>
            </w:r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Л/</w:t>
            </w:r>
            <w:proofErr w:type="gramStart"/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р</w:t>
            </w:r>
            <w:proofErr w:type="gramEnd"/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«Выявление изменчивости у особей одного вида».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Генетический состав популяций.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Изменения генофонда популяций.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Борьба за существование и ее формы.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Естественный отбор и его формы.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Возникновение адаптаций и их относительный характер. </w:t>
            </w:r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Л/</w:t>
            </w:r>
            <w:proofErr w:type="gramStart"/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р</w:t>
            </w:r>
            <w:proofErr w:type="gramEnd"/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 «Выявление у организмов приспособлений к среде обитания».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Изолирующие механизмы.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Видообразование.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Макроэволюция, её доказательства.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Макроэволюция, её доказательства.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87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Система растений и животных – отображение эволюции.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Главные направления эволюции органического мира.</w:t>
            </w:r>
          </w:p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(Типы эволюционных изменений)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Главные направления эволюции органического мира.       </w:t>
            </w:r>
            <w:proofErr w:type="gramStart"/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</w:t>
            </w:r>
            <w:proofErr w:type="gramEnd"/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/р</w:t>
            </w:r>
            <w:r w:rsidR="00DC77C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№ 1</w:t>
            </w:r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 «Ароморфозы (у растений) и идиоадаптации (у насекомых)».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Семинар «Современное состояние эволюционной теории»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Обобщающие уроки «Основы учения об эволюции»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</w:tr>
      <w:tr w:rsidR="00E158B7" w:rsidRPr="00E158B7" w:rsidTr="004B1043">
        <w:trPr>
          <w:trHeight w:val="27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Ос</w:t>
            </w:r>
            <w:r w:rsidR="00DC77C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новы селекции и биотехнологии (</w:t>
            </w:r>
            <w:r w:rsidRPr="00E158B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8 часов)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158B7" w:rsidRPr="00E158B7" w:rsidTr="004B1043">
        <w:trPr>
          <w:trHeight w:val="267"/>
        </w:trPr>
        <w:tc>
          <w:tcPr>
            <w:tcW w:w="8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Основные методы селекции и биотехнологии.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Методы селекции растений.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Методы селекции растений.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Методы селекции животных.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Селекция микроорганизмов.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Современное состояние и перспективы биотехнологии.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Генетически модифицированные продукты – за и против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Обобщающий урок «Основы селекции и биотехнологии».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28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Антропогенез (7часов)</w:t>
            </w:r>
          </w:p>
        </w:tc>
      </w:tr>
      <w:tr w:rsidR="00E158B7" w:rsidRPr="00E158B7" w:rsidTr="004B1043">
        <w:trPr>
          <w:trHeight w:val="255"/>
        </w:trPr>
        <w:tc>
          <w:tcPr>
            <w:tcW w:w="8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Положение человека в системе животного мира.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1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Основные стадии антропогенеза.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Основные стадии антропогенеза.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Движущиеся силы антропогенеза.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Прародина человека.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25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Расы и их происхождение.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Обобщающий урок «Антропогенез».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267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Основы экологии (19 часов)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158B7" w:rsidRPr="00E158B7" w:rsidTr="004B1043">
        <w:trPr>
          <w:trHeight w:val="270"/>
        </w:trPr>
        <w:tc>
          <w:tcPr>
            <w:tcW w:w="8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Что изучает экология.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Среда обитания организмов и ее факторы.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</w:tr>
      <w:tr w:rsidR="00E158B7" w:rsidRPr="00E158B7" w:rsidTr="004B1043">
        <w:trPr>
          <w:trHeight w:val="325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Местообитание и экологические ниши.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Основные типы экологических взаимодействий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Конкурентные взаимодействия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Основные экологические характеристики популяции.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Динамика популяции.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681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Экологические сообщества. </w:t>
            </w:r>
            <w:proofErr w:type="gramStart"/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</w:t>
            </w:r>
            <w:proofErr w:type="gramEnd"/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/р</w:t>
            </w:r>
            <w:r w:rsidR="00DC77C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№ 2</w:t>
            </w:r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«Сравнительная характеристика природных экосистем и </w:t>
            </w:r>
            <w:proofErr w:type="spellStart"/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агроэкосистем</w:t>
            </w:r>
            <w:proofErr w:type="spellEnd"/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своей местности».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25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Экологические сообщества.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Структура сообщества.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Взаимосвязь организмов в сообществах.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681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Пищевые цепи. </w:t>
            </w:r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Л/</w:t>
            </w:r>
            <w:proofErr w:type="gramStart"/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р</w:t>
            </w:r>
            <w:proofErr w:type="gramEnd"/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«Составление схем передачи вещества и энергии (цепей питания)»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Экологические пирамиды. </w:t>
            </w:r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Л/</w:t>
            </w:r>
            <w:proofErr w:type="gramStart"/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р</w:t>
            </w:r>
            <w:proofErr w:type="gramEnd"/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«Решение экологических задач»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681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Экологические сукцессии.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Влияние загрязнений на живые организмы. </w:t>
            </w:r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Л/</w:t>
            </w:r>
            <w:proofErr w:type="gramStart"/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р</w:t>
            </w:r>
            <w:proofErr w:type="gramEnd"/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«Выявление антропогенных изменений в экосистемах своей местности»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47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Основы рационального природопользования.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Обобщающий урок «Основы экологии».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Подготовка к ЕГЭ. Решение задач.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spacing w:line="276" w:lineRule="auto"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E158B7">
              <w:rPr>
                <w:rFonts w:asciiTheme="minorHAnsi" w:eastAsiaTheme="minorHAnsi" w:hAnsiTheme="minorHAnsi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Эволюция биосферы и человек </w:t>
            </w:r>
            <w:proofErr w:type="gramStart"/>
            <w:r w:rsidRPr="00E158B7">
              <w:rPr>
                <w:rFonts w:asciiTheme="minorHAnsi" w:eastAsiaTheme="minorHAnsi" w:hAnsiTheme="minorHAnsi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( </w:t>
            </w:r>
            <w:proofErr w:type="gramEnd"/>
            <w:r w:rsidRPr="00E158B7">
              <w:rPr>
                <w:rFonts w:asciiTheme="minorHAnsi" w:eastAsiaTheme="minorHAnsi" w:hAnsiTheme="minorHAnsi" w:cs="Times New Roman"/>
                <w:b/>
                <w:color w:val="auto"/>
                <w:sz w:val="22"/>
                <w:szCs w:val="22"/>
                <w:lang w:eastAsia="en-US" w:bidi="ar-SA"/>
              </w:rPr>
              <w:t>13 часов)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Гипотезы о происхождении жизни.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25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Современные представления о происхождении жизни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Основные этапы развития жизни на Земле.</w:t>
            </w:r>
            <w:r w:rsidR="00DC77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="00DC77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Л.</w:t>
            </w:r>
            <w:proofErr w:type="gramStart"/>
            <w:r w:rsidR="00DC77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</w:t>
            </w:r>
            <w:proofErr w:type="spellEnd"/>
            <w:proofErr w:type="gramEnd"/>
            <w:r w:rsidR="00DC77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№6 «</w:t>
            </w:r>
            <w:r w:rsidR="00DC77C7" w:rsidRPr="00DC77C7">
              <w:rPr>
                <w:rStyle w:val="c0"/>
                <w:rFonts w:ascii="Times New Roman" w:hAnsi="Times New Roman" w:cs="Times New Roman"/>
                <w:i/>
              </w:rPr>
              <w:t>Изучение палеонтологических доказательств эволюции.</w:t>
            </w:r>
            <w:r w:rsidR="00DC77C7">
              <w:rPr>
                <w:rStyle w:val="c0"/>
                <w:rFonts w:ascii="Times New Roman" w:hAnsi="Times New Roman" w:cs="Times New Roman"/>
                <w:i/>
              </w:rPr>
              <w:t>»</w:t>
            </w:r>
            <w:r w:rsidR="00DC77C7" w:rsidRPr="00DC77C7">
              <w:rPr>
                <w:rStyle w:val="c0"/>
                <w:rFonts w:ascii="Times New Roman" w:hAnsi="Times New Roman" w:cs="Times New Roman"/>
                <w:i/>
              </w:rPr>
              <w:t xml:space="preserve"> 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Развитие жизни в архее, протерозое, палеозое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Развитие жизни в мезозое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Развитие жизни в кайнозое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Эволюция биосферы.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Эволюция биосферы.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681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Антропогенное воздействие на биосферу. </w:t>
            </w:r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Л/</w:t>
            </w:r>
            <w:proofErr w:type="gramStart"/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р</w:t>
            </w:r>
            <w:proofErr w:type="gramEnd"/>
            <w:r w:rsidRPr="00E158B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«Анализ и оценка последствий собственной деятельности в окружающей среде, глобальных экологических проблем и путей их решения»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49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Понятие о ноосфере. </w:t>
            </w:r>
            <w:proofErr w:type="spellStart"/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Ноосферное</w:t>
            </w:r>
            <w:proofErr w:type="spellEnd"/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мышление.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681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Международные и национальные программы оздоровления природной среды.  Экскурсия «Естественные и искусственные экосистемы» (окрестности школы)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Итоговый урок «Роль биологии в будущем».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E158B7" w:rsidP="00E158B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158B7" w:rsidRPr="00E158B7" w:rsidTr="004B1043">
        <w:trPr>
          <w:trHeight w:val="3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8B7" w:rsidRPr="00E158B7" w:rsidRDefault="00E158B7" w:rsidP="00E158B7">
            <w:pPr>
              <w:widowControl/>
              <w:ind w:right="-31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158B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Обобщающее повторение.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8B7" w:rsidRPr="00E158B7" w:rsidRDefault="00DC77C7" w:rsidP="00DC77C7">
            <w:pPr>
              <w:widowControl/>
              <w:ind w:right="-3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</w:tr>
    </w:tbl>
    <w:p w:rsidR="00510C51" w:rsidRDefault="00510C51" w:rsidP="00E158B7">
      <w:bookmarkStart w:id="0" w:name="_GoBack"/>
      <w:bookmarkEnd w:id="0"/>
    </w:p>
    <w:sectPr w:rsidR="0051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9FD"/>
    <w:multiLevelType w:val="multilevel"/>
    <w:tmpl w:val="9E88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F2BF0"/>
    <w:multiLevelType w:val="hybridMultilevel"/>
    <w:tmpl w:val="756ADCBA"/>
    <w:lvl w:ilvl="0" w:tplc="1C5A1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24"/>
        </w:tabs>
        <w:ind w:left="-12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4F"/>
    <w:rsid w:val="0010754F"/>
    <w:rsid w:val="001C2F2E"/>
    <w:rsid w:val="002E5056"/>
    <w:rsid w:val="00372222"/>
    <w:rsid w:val="004B1043"/>
    <w:rsid w:val="00510C51"/>
    <w:rsid w:val="0056098A"/>
    <w:rsid w:val="00931F42"/>
    <w:rsid w:val="00AD1A2A"/>
    <w:rsid w:val="00AF7D95"/>
    <w:rsid w:val="00B676A8"/>
    <w:rsid w:val="00BF57ED"/>
    <w:rsid w:val="00DC77C7"/>
    <w:rsid w:val="00E158B7"/>
    <w:rsid w:val="00E27798"/>
    <w:rsid w:val="00ED290D"/>
    <w:rsid w:val="00E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54F"/>
    <w:pPr>
      <w:widowControl w:val="0"/>
      <w:spacing w:after="0"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4F"/>
    <w:pPr>
      <w:ind w:left="720"/>
      <w:contextualSpacing/>
    </w:pPr>
  </w:style>
  <w:style w:type="paragraph" w:customStyle="1" w:styleId="c30">
    <w:name w:val="c30"/>
    <w:basedOn w:val="a"/>
    <w:rsid w:val="00AF7D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1">
    <w:name w:val="c31"/>
    <w:basedOn w:val="a0"/>
    <w:rsid w:val="00AF7D95"/>
  </w:style>
  <w:style w:type="character" w:customStyle="1" w:styleId="c0">
    <w:name w:val="c0"/>
    <w:basedOn w:val="a0"/>
    <w:rsid w:val="00AF7D95"/>
  </w:style>
  <w:style w:type="paragraph" w:customStyle="1" w:styleId="c13">
    <w:name w:val="c13"/>
    <w:basedOn w:val="a"/>
    <w:rsid w:val="00AF7D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54F"/>
    <w:pPr>
      <w:widowControl w:val="0"/>
      <w:spacing w:after="0"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4F"/>
    <w:pPr>
      <w:ind w:left="720"/>
      <w:contextualSpacing/>
    </w:pPr>
  </w:style>
  <w:style w:type="paragraph" w:customStyle="1" w:styleId="c30">
    <w:name w:val="c30"/>
    <w:basedOn w:val="a"/>
    <w:rsid w:val="00AF7D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1">
    <w:name w:val="c31"/>
    <w:basedOn w:val="a0"/>
    <w:rsid w:val="00AF7D95"/>
  </w:style>
  <w:style w:type="character" w:customStyle="1" w:styleId="c0">
    <w:name w:val="c0"/>
    <w:basedOn w:val="a0"/>
    <w:rsid w:val="00AF7D95"/>
  </w:style>
  <w:style w:type="paragraph" w:customStyle="1" w:styleId="c13">
    <w:name w:val="c13"/>
    <w:basedOn w:val="a"/>
    <w:rsid w:val="00AF7D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2021-08-25T10:42:00Z</dcterms:created>
  <dcterms:modified xsi:type="dcterms:W3CDTF">2021-09-13T08:02:00Z</dcterms:modified>
</cp:coreProperties>
</file>